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94"/>
        <w:jc w:val="both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На основу  члана 119. став 1. тачка 1)  Закона о основама система образовања и васпитања («Сл. Гласник РС», бр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88/ 2017,27/2018,6/2020 , 129/2021 и 92/2023) и  Правилника о сталном стручном усавршавању и стицању звања наставника ,  васпитача и стручних сарадника                         ( ,,Службени гласник РС“, број 81/2017, 109/2021) Школски одбор на седници одржаној дана 30.11.2023.год. донео је следећи: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284" w:right="-233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ПРАВИЛНИК СТАЛНОГ СТРУЧНОГ УСАВРШАВАЊА У МЕДИЦИНСКОЈ ШКОЛИ СА ДОМОМ УЧЕНИКА  „СЕСТРЕ НИНКОВИЋ“</w:t>
      </w:r>
    </w:p>
    <w:p w:rsidR="00000000" w:rsidDel="00000000" w:rsidP="00000000" w:rsidRDefault="00000000" w:rsidRPr="00000000" w14:paraId="00000003">
      <w:pPr>
        <w:ind w:left="-284" w:right="-233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80" w:right="180" w:firstLine="540"/>
        <w:jc w:val="both"/>
        <w:rPr/>
      </w:pPr>
      <w:r w:rsidDel="00000000" w:rsidR="00000000" w:rsidRPr="00000000">
        <w:rPr>
          <w:rtl w:val="0"/>
        </w:rPr>
        <w:t xml:space="preserve">У оквиру пуног радног времена запослени на пословима образовања и васпитања има право и дужност да сваке школске године оствари најмање 44 сата стручног усавршавања које предузима установа:</w:t>
      </w:r>
    </w:p>
    <w:p w:rsidR="00000000" w:rsidDel="00000000" w:rsidP="00000000" w:rsidRDefault="00000000" w:rsidRPr="00000000" w14:paraId="00000005">
      <w:pPr>
        <w:ind w:left="180" w:right="-233" w:firstLine="54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4" w:tblpY="61"/>
        <w:tblW w:w="108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1695"/>
        <w:gridCol w:w="73"/>
        <w:gridCol w:w="1133"/>
        <w:gridCol w:w="214"/>
        <w:gridCol w:w="281"/>
        <w:gridCol w:w="141"/>
        <w:gridCol w:w="1137"/>
        <w:gridCol w:w="1557"/>
        <w:gridCol w:w="850"/>
        <w:gridCol w:w="3269"/>
        <w:tblGridChange w:id="0">
          <w:tblGrid>
            <w:gridCol w:w="540"/>
            <w:gridCol w:w="1695"/>
            <w:gridCol w:w="73"/>
            <w:gridCol w:w="1133"/>
            <w:gridCol w:w="214"/>
            <w:gridCol w:w="281"/>
            <w:gridCol w:w="141"/>
            <w:gridCol w:w="1137"/>
            <w:gridCol w:w="1557"/>
            <w:gridCol w:w="850"/>
            <w:gridCol w:w="3269"/>
          </w:tblGrid>
        </w:tblGridChange>
      </w:tblGrid>
      <w:tr>
        <w:trPr>
          <w:cantSplit w:val="1"/>
          <w:trHeight w:val="113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Ред. број</w:t>
            </w:r>
          </w:p>
        </w:tc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ind w:righ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АКТИВНОСТ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ind w:righ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УЛОГА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ind w:right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БР. САТИ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ind w:righ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ДОКАЗИ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Извођење  огледних/угледних часова/обрада теме васпитача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Реализација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1C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Писана припрема за час/активност;</w:t>
            </w:r>
          </w:p>
          <w:p w:rsidR="00000000" w:rsidDel="00000000" w:rsidP="00000000" w:rsidRDefault="00000000" w:rsidRPr="00000000" w14:paraId="0000001E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наставни материјали;</w:t>
            </w:r>
          </w:p>
          <w:p w:rsidR="00000000" w:rsidDel="00000000" w:rsidP="00000000" w:rsidRDefault="00000000" w:rsidRPr="00000000" w14:paraId="0000001F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евалуација; списак присутних;</w:t>
            </w:r>
          </w:p>
          <w:p w:rsidR="00000000" w:rsidDel="00000000" w:rsidP="00000000" w:rsidRDefault="00000000" w:rsidRPr="00000000" w14:paraId="00000020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фотографије; извештај о активности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Присуство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B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Дискусија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39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Јавни час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0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Реализација</w:t>
            </w:r>
          </w:p>
          <w:p w:rsidR="00000000" w:rsidDel="00000000" w:rsidP="00000000" w:rsidRDefault="00000000" w:rsidRPr="00000000" w14:paraId="00000041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4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Писана припрема за час/активност;</w:t>
            </w:r>
          </w:p>
          <w:p w:rsidR="00000000" w:rsidDel="00000000" w:rsidP="00000000" w:rsidRDefault="00000000" w:rsidRPr="00000000" w14:paraId="00000045">
            <w:pPr>
              <w:ind w:right="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евалуација; списак  присутних;</w:t>
            </w:r>
          </w:p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фотографије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E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Присуство</w:t>
            </w:r>
          </w:p>
          <w:p w:rsidR="00000000" w:rsidDel="00000000" w:rsidP="00000000" w:rsidRDefault="00000000" w:rsidRPr="00000000" w14:paraId="0000004F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1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A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Дискусија</w:t>
            </w:r>
          </w:p>
          <w:p w:rsidR="00000000" w:rsidDel="00000000" w:rsidP="00000000" w:rsidRDefault="00000000" w:rsidRPr="00000000" w14:paraId="0000005B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D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5F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060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Сараднички/тематски дани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6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Реализација</w:t>
            </w:r>
          </w:p>
          <w:p w:rsidR="00000000" w:rsidDel="00000000" w:rsidP="00000000" w:rsidRDefault="00000000" w:rsidRPr="00000000" w14:paraId="00000067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A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Продукти, наставни материјали,</w:t>
            </w:r>
          </w:p>
          <w:p w:rsidR="00000000" w:rsidDel="00000000" w:rsidP="00000000" w:rsidRDefault="00000000" w:rsidRPr="00000000" w14:paraId="0000006B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фотографије, потврде,  извештај о активности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3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Присуство </w:t>
            </w:r>
          </w:p>
          <w:p w:rsidR="00000000" w:rsidDel="00000000" w:rsidP="00000000" w:rsidRDefault="00000000" w:rsidRPr="00000000" w14:paraId="00000074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6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78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079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Присуствовање часу  другог наставника/обради теме васпитача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F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Наставник/васпитач реализатор</w:t>
            </w:r>
          </w:p>
          <w:p w:rsidR="00000000" w:rsidDel="00000000" w:rsidP="00000000" w:rsidRDefault="00000000" w:rsidRPr="00000000" w14:paraId="00000080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2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3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Дневник васпитно- образовног рада; припрема наставника, васпитача, извештај о посети часу, теми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B">
            <w:pPr>
              <w:ind w:right="0"/>
              <w:rPr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Наставник/васпитач гост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</w:t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091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Извођење радионица за ученике, наставнике/васпитаче и родитеље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7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Аутор радионице и реализатор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9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A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Писана припрема за</w:t>
            </w:r>
          </w:p>
          <w:p w:rsidR="00000000" w:rsidDel="00000000" w:rsidP="00000000" w:rsidRDefault="00000000" w:rsidRPr="00000000" w14:paraId="0000009B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активност; евалуација;</w:t>
            </w:r>
          </w:p>
          <w:p w:rsidR="00000000" w:rsidDel="00000000" w:rsidP="00000000" w:rsidRDefault="00000000" w:rsidRPr="00000000" w14:paraId="0000009C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списак присутних, фотографије, извештај о активности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4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Реализатор радионице</w:t>
            </w:r>
          </w:p>
          <w:p w:rsidR="00000000" w:rsidDel="00000000" w:rsidP="00000000" w:rsidRDefault="00000000" w:rsidRPr="00000000" w14:paraId="000000A5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7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0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Организација у</w:t>
            </w:r>
          </w:p>
          <w:p w:rsidR="00000000" w:rsidDel="00000000" w:rsidP="00000000" w:rsidRDefault="00000000" w:rsidRPr="00000000" w14:paraId="000000B1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сарадњи са другим институцијама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C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Присуство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E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C0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</w:t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0C2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Предавања за ученике, наставнике/ васпитаче и родитеље, обуке наставника/васпитача</w:t>
            </w:r>
          </w:p>
          <w:p w:rsidR="00000000" w:rsidDel="00000000" w:rsidP="00000000" w:rsidRDefault="00000000" w:rsidRPr="00000000" w14:paraId="000000C3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9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Реализација предавања</w:t>
            </w:r>
          </w:p>
          <w:p w:rsidR="00000000" w:rsidDel="00000000" w:rsidP="00000000" w:rsidRDefault="00000000" w:rsidRPr="00000000" w14:paraId="000000CA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C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D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Писана припрема за активност; евалуација; списак присутних,</w:t>
            </w:r>
          </w:p>
          <w:p w:rsidR="00000000" w:rsidDel="00000000" w:rsidP="00000000" w:rsidRDefault="00000000" w:rsidRPr="00000000" w14:paraId="000000CE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фотографије, извештај о активности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6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Организација у</w:t>
            </w:r>
          </w:p>
          <w:p w:rsidR="00000000" w:rsidDel="00000000" w:rsidP="00000000" w:rsidRDefault="00000000" w:rsidRPr="00000000" w14:paraId="000000D7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сарадњи са другим институцијама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9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2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Присуство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5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E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Дискусија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1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3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F4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Менторство - рад са студентима, приправницима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A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Припремање и извођење наставе, васпитног рада, консултације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C">
            <w:pPr>
              <w:ind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 за сваку посебну активност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Припрема за час/активност, евиденција обављених консултација и других активности; решење о менторству, допис са факултета за студенте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FE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</w:t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0FF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Презентација примера добре  праксе (нпр. интерактивне образовне технике у настави, васпитном раду, формативно оцењивање ученика и др.)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6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Презентација сопствене/туђе праксе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8">
            <w:pPr>
              <w:ind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9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Писана припрема за</w:t>
            </w:r>
          </w:p>
          <w:p w:rsidR="00000000" w:rsidDel="00000000" w:rsidP="00000000" w:rsidRDefault="00000000" w:rsidRPr="00000000" w14:paraId="0000010A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активност; евалуација;</w:t>
            </w:r>
          </w:p>
          <w:p w:rsidR="00000000" w:rsidDel="00000000" w:rsidP="00000000" w:rsidRDefault="00000000" w:rsidRPr="00000000" w14:paraId="0000010B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списак присутних;</w:t>
            </w:r>
          </w:p>
          <w:p w:rsidR="00000000" w:rsidDel="00000000" w:rsidP="00000000" w:rsidRDefault="00000000" w:rsidRPr="00000000" w14:paraId="0000010C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фотографије; записници</w:t>
            </w:r>
          </w:p>
          <w:p w:rsidR="00000000" w:rsidDel="00000000" w:rsidP="00000000" w:rsidRDefault="00000000" w:rsidRPr="00000000" w14:paraId="0000010D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извештај о активности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5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Присуство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7">
            <w:pPr>
              <w:ind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0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Дискусија</w:t>
            </w:r>
          </w:p>
          <w:p w:rsidR="00000000" w:rsidDel="00000000" w:rsidP="00000000" w:rsidRDefault="00000000" w:rsidRPr="00000000" w14:paraId="00000121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23">
            <w:pPr>
              <w:ind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25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</w:t>
            </w:r>
          </w:p>
        </w:tc>
        <w:tc>
          <w:tcPr>
            <w:gridSpan w:val="6"/>
            <w:vMerge w:val="restart"/>
          </w:tcPr>
          <w:p w:rsidR="00000000" w:rsidDel="00000000" w:rsidP="00000000" w:rsidRDefault="00000000" w:rsidRPr="00000000" w14:paraId="00000126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Приказ наученог са различитих облика  стручног усавршавања (семинара, трибина...), продуката пројектне, тематске наставе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D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Приказ</w:t>
            </w:r>
          </w:p>
          <w:p w:rsidR="00000000" w:rsidDel="00000000" w:rsidP="00000000" w:rsidRDefault="00000000" w:rsidRPr="00000000" w14:paraId="0000012E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0">
            <w:pPr>
              <w:ind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1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Писана припрема за</w:t>
            </w:r>
          </w:p>
          <w:p w:rsidR="00000000" w:rsidDel="00000000" w:rsidP="00000000" w:rsidRDefault="00000000" w:rsidRPr="00000000" w14:paraId="00000132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активност; евалуација;</w:t>
            </w:r>
          </w:p>
          <w:p w:rsidR="00000000" w:rsidDel="00000000" w:rsidP="00000000" w:rsidRDefault="00000000" w:rsidRPr="00000000" w14:paraId="00000133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списак присутних;</w:t>
            </w:r>
          </w:p>
          <w:p w:rsidR="00000000" w:rsidDel="00000000" w:rsidP="00000000" w:rsidRDefault="00000000" w:rsidRPr="00000000" w14:paraId="00000134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фотографије; записници,</w:t>
            </w:r>
          </w:p>
          <w:p w:rsidR="00000000" w:rsidDel="00000000" w:rsidP="00000000" w:rsidRDefault="00000000" w:rsidRPr="00000000" w14:paraId="00000135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извештај о активности.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D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Присуство</w:t>
            </w:r>
          </w:p>
          <w:p w:rsidR="00000000" w:rsidDel="00000000" w:rsidP="00000000" w:rsidRDefault="00000000" w:rsidRPr="00000000" w14:paraId="0000013E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0">
            <w:pPr>
              <w:ind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9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Дискусија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B">
            <w:pPr>
              <w:ind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4D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</w:t>
            </w:r>
          </w:p>
        </w:tc>
        <w:tc>
          <w:tcPr>
            <w:gridSpan w:val="6"/>
            <w:vMerge w:val="restart"/>
          </w:tcPr>
          <w:p w:rsidR="00000000" w:rsidDel="00000000" w:rsidP="00000000" w:rsidRDefault="00000000" w:rsidRPr="00000000" w14:paraId="0000014E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Приказ књиге, приручника, стручног чланка, часописа,</w:t>
            </w:r>
          </w:p>
          <w:p w:rsidR="00000000" w:rsidDel="00000000" w:rsidP="00000000" w:rsidRDefault="00000000" w:rsidRPr="00000000" w14:paraId="00000150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истраживања, дидактичког материјала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6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Приказ</w:t>
            </w:r>
          </w:p>
          <w:p w:rsidR="00000000" w:rsidDel="00000000" w:rsidP="00000000" w:rsidRDefault="00000000" w:rsidRPr="00000000" w14:paraId="00000157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9">
            <w:pPr>
              <w:ind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A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Писана припрема за</w:t>
            </w:r>
          </w:p>
          <w:p w:rsidR="00000000" w:rsidDel="00000000" w:rsidP="00000000" w:rsidRDefault="00000000" w:rsidRPr="00000000" w14:paraId="0000015B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активност; евалуација;</w:t>
            </w:r>
          </w:p>
          <w:p w:rsidR="00000000" w:rsidDel="00000000" w:rsidP="00000000" w:rsidRDefault="00000000" w:rsidRPr="00000000" w14:paraId="0000015C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списак присутних;</w:t>
            </w:r>
          </w:p>
          <w:p w:rsidR="00000000" w:rsidDel="00000000" w:rsidP="00000000" w:rsidRDefault="00000000" w:rsidRPr="00000000" w14:paraId="0000015D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фотографије; записници </w:t>
            </w:r>
          </w:p>
          <w:p w:rsidR="00000000" w:rsidDel="00000000" w:rsidP="00000000" w:rsidRDefault="00000000" w:rsidRPr="00000000" w14:paraId="0000015E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извештај о активности</w:t>
            </w:r>
          </w:p>
          <w:p w:rsidR="00000000" w:rsidDel="00000000" w:rsidP="00000000" w:rsidRDefault="00000000" w:rsidRPr="00000000" w14:paraId="0000015F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7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Присуство</w:t>
            </w:r>
          </w:p>
          <w:p w:rsidR="00000000" w:rsidDel="00000000" w:rsidP="00000000" w:rsidRDefault="00000000" w:rsidRPr="00000000" w14:paraId="00000168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A">
            <w:pPr>
              <w:ind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3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Дискусија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5">
            <w:pPr>
              <w:ind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77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</w:t>
            </w:r>
          </w:p>
        </w:tc>
        <w:tc>
          <w:tcPr>
            <w:gridSpan w:val="6"/>
            <w:vMerge w:val="restart"/>
          </w:tcPr>
          <w:p w:rsidR="00000000" w:rsidDel="00000000" w:rsidP="00000000" w:rsidRDefault="00000000" w:rsidRPr="00000000" w14:paraId="00000178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Приказ блога, сајта, поста,</w:t>
            </w:r>
          </w:p>
          <w:p w:rsidR="00000000" w:rsidDel="00000000" w:rsidP="00000000" w:rsidRDefault="00000000" w:rsidRPr="00000000" w14:paraId="0000017A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аплета, друштвених мрежа и</w:t>
            </w:r>
          </w:p>
          <w:p w:rsidR="00000000" w:rsidDel="00000000" w:rsidP="00000000" w:rsidRDefault="00000000" w:rsidRPr="00000000" w14:paraId="0000017B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осталих мултимедијалних садржаја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1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Приказ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3">
            <w:pPr>
              <w:ind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84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Писана припрема за</w:t>
            </w:r>
          </w:p>
          <w:p w:rsidR="00000000" w:rsidDel="00000000" w:rsidP="00000000" w:rsidRDefault="00000000" w:rsidRPr="00000000" w14:paraId="00000185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активност; евалуација;</w:t>
            </w:r>
          </w:p>
          <w:p w:rsidR="00000000" w:rsidDel="00000000" w:rsidP="00000000" w:rsidRDefault="00000000" w:rsidRPr="00000000" w14:paraId="00000186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списак присутних;</w:t>
            </w:r>
          </w:p>
          <w:p w:rsidR="00000000" w:rsidDel="00000000" w:rsidP="00000000" w:rsidRDefault="00000000" w:rsidRPr="00000000" w14:paraId="00000187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фотографије; записници</w:t>
            </w:r>
          </w:p>
          <w:p w:rsidR="00000000" w:rsidDel="00000000" w:rsidP="00000000" w:rsidRDefault="00000000" w:rsidRPr="00000000" w14:paraId="00000188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извештај о активности</w:t>
            </w:r>
          </w:p>
          <w:p w:rsidR="00000000" w:rsidDel="00000000" w:rsidP="00000000" w:rsidRDefault="00000000" w:rsidRPr="00000000" w14:paraId="00000189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1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Присуство</w:t>
            </w:r>
          </w:p>
          <w:p w:rsidR="00000000" w:rsidDel="00000000" w:rsidP="00000000" w:rsidRDefault="00000000" w:rsidRPr="00000000" w14:paraId="00000192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4">
            <w:pPr>
              <w:ind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D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Дискусија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F">
            <w:pPr>
              <w:ind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A1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A2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Сопствени блог, сајт наставника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8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Администратор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AA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AB">
            <w:pPr>
              <w:ind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месечно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Веб адреса блога, сајта;</w:t>
            </w:r>
          </w:p>
          <w:p w:rsidR="00000000" w:rsidDel="00000000" w:rsidP="00000000" w:rsidRDefault="00000000" w:rsidRPr="00000000" w14:paraId="000001AD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увид у администрацију сајта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AE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</w:t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1AF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Коришћење Фејсбук странице, Гугл учионице, платформе за учење у настави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5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Администратор једне активности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B7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B8">
            <w:pPr>
              <w:ind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месечно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9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Увид у  администрацију фејсбук странице, гугл учионице, платформе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1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Администратор две или више активности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3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C4">
            <w:pPr>
              <w:ind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месечно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C6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</w:t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1C7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Вебинари, веб-конференције, онлајн предавања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D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Предавач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F">
            <w:pPr>
              <w:ind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D0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Потврда о учешћу,</w:t>
            </w:r>
          </w:p>
          <w:p w:rsidR="00000000" w:rsidDel="00000000" w:rsidP="00000000" w:rsidRDefault="00000000" w:rsidRPr="00000000" w14:paraId="000001D1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фотографије 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9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Присуство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B">
            <w:pPr>
              <w:ind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D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DE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Предавање представника ШУ, ЦСУ Крагујевац и др.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4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Присуство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E6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E7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Списак присутних;</w:t>
            </w:r>
          </w:p>
          <w:p w:rsidR="00000000" w:rsidDel="00000000" w:rsidP="00000000" w:rsidRDefault="00000000" w:rsidRPr="00000000" w14:paraId="000001E8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фотографије, потврде</w:t>
            </w:r>
          </w:p>
          <w:p w:rsidR="00000000" w:rsidDel="00000000" w:rsidP="00000000" w:rsidRDefault="00000000" w:rsidRPr="00000000" w14:paraId="000001E9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EA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16.</w:t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1EB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Смотре, књижевни сусрети, изложбе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1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Организација активности на нивоу школе/дома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F3">
            <w:pPr>
              <w:ind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F4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Фотографије, списак</w:t>
            </w:r>
          </w:p>
          <w:p w:rsidR="00000000" w:rsidDel="00000000" w:rsidP="00000000" w:rsidRDefault="00000000" w:rsidRPr="00000000" w14:paraId="000001F5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присутних, евалуација</w:t>
            </w:r>
          </w:p>
          <w:p w:rsidR="00000000" w:rsidDel="00000000" w:rsidP="00000000" w:rsidRDefault="00000000" w:rsidRPr="00000000" w14:paraId="000001F6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активности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E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Организација активности на општинском нивоу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0">
            <w:pPr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9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Организација активности на републичком нивоу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B">
            <w:pPr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4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Присуство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16">
            <w:pPr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218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17.</w:t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219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Излагање на стручним скуповима, трибинама, конференцијама, активима и др.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F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Општински ниво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1">
            <w:pPr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22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Ппт презентација, потврда о учешћу,  фотографије, извештај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A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Регионални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C">
            <w:pPr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5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Републички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37">
            <w:pPr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239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18.</w:t>
            </w:r>
          </w:p>
          <w:p w:rsidR="00000000" w:rsidDel="00000000" w:rsidP="00000000" w:rsidRDefault="00000000" w:rsidRPr="00000000" w14:paraId="0000023B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23E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Објављивање стручног рада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4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Стручни часопис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7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Објављен рад, фотокопија странице часописа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F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Школски/општински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253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19.</w:t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254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Акредитација програма стручног усавршавања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A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Аутор (у години акредитације)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D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Каталог програма стручног усавршавања; извештај о реализованом семинару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6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Водитељ/реализатор по реализованом семинару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26A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20.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26B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Пројекти</w:t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6D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Градски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1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Учешће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4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Пројекат/програм;</w:t>
            </w:r>
          </w:p>
          <w:p w:rsidR="00000000" w:rsidDel="00000000" w:rsidP="00000000" w:rsidRDefault="00000000" w:rsidRPr="00000000" w14:paraId="00000275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припреме за активности; фотографије; евалуација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D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Реализација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84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Државни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8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Учешће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3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Реализација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9A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Европски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E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Учешће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9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Реализација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2AD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21.</w:t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2AE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Програми локалне самоуправе                (стратегије, радна тела, еколошки пројекти, превенција наркоманије, безбедност у саобраћају, програми НСЗ, СЦР, МУП, Привредне коморе...)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4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Аутор програма</w:t>
            </w:r>
          </w:p>
          <w:p w:rsidR="00000000" w:rsidDel="00000000" w:rsidP="00000000" w:rsidRDefault="00000000" w:rsidRPr="00000000" w14:paraId="000002B5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B7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8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Пројекат/програм; припреме за активности; фотографије; евалуација</w:t>
            </w:r>
          </w:p>
          <w:p w:rsidR="00000000" w:rsidDel="00000000" w:rsidP="00000000" w:rsidRDefault="00000000" w:rsidRPr="00000000" w14:paraId="000002B9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C1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Сарадник у писању</w:t>
            </w:r>
          </w:p>
          <w:p w:rsidR="00000000" w:rsidDel="00000000" w:rsidP="00000000" w:rsidRDefault="00000000" w:rsidRPr="00000000" w14:paraId="000002C2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C4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CD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Реализатор активности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CF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2D1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22.</w:t>
            </w:r>
          </w:p>
          <w:p w:rsidR="00000000" w:rsidDel="00000000" w:rsidP="00000000" w:rsidRDefault="00000000" w:rsidRPr="00000000" w14:paraId="000002D2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2D3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Градски фестивал науке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9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Учешће</w:t>
            </w:r>
          </w:p>
          <w:p w:rsidR="00000000" w:rsidDel="00000000" w:rsidP="00000000" w:rsidRDefault="00000000" w:rsidRPr="00000000" w14:paraId="000002DA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DC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DD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Потврда о учешћу; фотографије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5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Присуство</w:t>
            </w:r>
          </w:p>
          <w:p w:rsidR="00000000" w:rsidDel="00000000" w:rsidP="00000000" w:rsidRDefault="00000000" w:rsidRPr="00000000" w14:paraId="000002E6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E8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2EA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23.</w:t>
            </w:r>
          </w:p>
          <w:p w:rsidR="00000000" w:rsidDel="00000000" w:rsidP="00000000" w:rsidRDefault="00000000" w:rsidRPr="00000000" w14:paraId="000002EB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2EE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Базар здравља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F4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Припрема</w:t>
            </w:r>
          </w:p>
          <w:p w:rsidR="00000000" w:rsidDel="00000000" w:rsidP="00000000" w:rsidRDefault="00000000" w:rsidRPr="00000000" w14:paraId="000002F5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F7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F8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Писане припреме;</w:t>
            </w:r>
          </w:p>
          <w:p w:rsidR="00000000" w:rsidDel="00000000" w:rsidP="00000000" w:rsidRDefault="00000000" w:rsidRPr="00000000" w14:paraId="000002F9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списак ангажованих и присутних;</w:t>
            </w:r>
          </w:p>
          <w:p w:rsidR="00000000" w:rsidDel="00000000" w:rsidP="00000000" w:rsidRDefault="00000000" w:rsidRPr="00000000" w14:paraId="000002FA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фотографије;</w:t>
            </w:r>
          </w:p>
          <w:p w:rsidR="00000000" w:rsidDel="00000000" w:rsidP="00000000" w:rsidRDefault="00000000" w:rsidRPr="00000000" w14:paraId="000002FB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извештај о активности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03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Реализација активности ЗВА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05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0E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Реализација радионица, представа..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10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19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Присуство</w:t>
            </w:r>
          </w:p>
          <w:p w:rsidR="00000000" w:rsidDel="00000000" w:rsidP="00000000" w:rsidRDefault="00000000" w:rsidRPr="00000000" w14:paraId="0000031A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1C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31E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24.</w:t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322">
            <w:pPr>
              <w:ind w:right="3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Учешће на конкурсима МП</w:t>
            </w:r>
          </w:p>
          <w:p w:rsidR="00000000" w:rsidDel="00000000" w:rsidP="00000000" w:rsidRDefault="00000000" w:rsidRPr="00000000" w14:paraId="00000323">
            <w:pPr>
              <w:ind w:right="3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(„Креативна школа“, „Сазнали</w:t>
            </w:r>
          </w:p>
          <w:p w:rsidR="00000000" w:rsidDel="00000000" w:rsidP="00000000" w:rsidRDefault="00000000" w:rsidRPr="00000000" w14:paraId="00000324">
            <w:pPr>
              <w:ind w:right="3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 семинару применили у</w:t>
            </w:r>
          </w:p>
          <w:p w:rsidR="00000000" w:rsidDel="00000000" w:rsidP="00000000" w:rsidRDefault="00000000" w:rsidRPr="00000000" w14:paraId="00000325">
            <w:pPr>
              <w:ind w:right="3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пракси“, „Дигитални час“...)</w:t>
            </w:r>
          </w:p>
          <w:p w:rsidR="00000000" w:rsidDel="00000000" w:rsidP="00000000" w:rsidRDefault="00000000" w:rsidRPr="00000000" w14:paraId="00000326">
            <w:pPr>
              <w:ind w:right="34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2C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Учешће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2E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2F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Увид у рад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37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База знања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39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+10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2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42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Награђени рад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44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+20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346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25.</w:t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348">
            <w:pPr>
              <w:ind w:right="3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Учешће на конкурсима ЦСУ Крагујевац</w:t>
            </w:r>
          </w:p>
          <w:p w:rsidR="00000000" w:rsidDel="00000000" w:rsidP="00000000" w:rsidRDefault="00000000" w:rsidRPr="00000000" w14:paraId="00000349">
            <w:pPr>
              <w:ind w:right="34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4F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Учешће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51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52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Увид у рад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5A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База знања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5C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+5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5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Награђени рад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67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+10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369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26.</w:t>
            </w:r>
          </w:p>
          <w:p w:rsidR="00000000" w:rsidDel="00000000" w:rsidP="00000000" w:rsidRDefault="00000000" w:rsidRPr="00000000" w14:paraId="0000036B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36E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Стручни активи,</w:t>
            </w:r>
          </w:p>
          <w:p w:rsidR="00000000" w:rsidDel="00000000" w:rsidP="00000000" w:rsidRDefault="00000000" w:rsidRPr="00000000" w14:paraId="0000036F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удружења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- представљање теме, истраживања, вођење радионица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5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Руковођење</w:t>
            </w:r>
          </w:p>
          <w:p w:rsidR="00000000" w:rsidDel="00000000" w:rsidP="00000000" w:rsidRDefault="00000000" w:rsidRPr="00000000" w14:paraId="00000377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79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месечно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7A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План рада актива,</w:t>
            </w:r>
          </w:p>
          <w:p w:rsidR="00000000" w:rsidDel="00000000" w:rsidP="00000000" w:rsidRDefault="00000000" w:rsidRPr="00000000" w14:paraId="0000037B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удружења, потврда, извештаји, потписан/оверен списак учесника; записници са састанака; фотографије</w:t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83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Реализација активности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85">
            <w:pPr>
              <w:ind w:right="0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8E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Присуство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90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392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27.</w:t>
            </w:r>
          </w:p>
          <w:p w:rsidR="00000000" w:rsidDel="00000000" w:rsidP="00000000" w:rsidRDefault="00000000" w:rsidRPr="00000000" w14:paraId="00000395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397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Стручне посете (школским установама, локалним партнерима школе и другим установама у образовне сврхе) и студијска путовања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9D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9F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A0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Списак присутних;</w:t>
            </w:r>
          </w:p>
          <w:p w:rsidR="00000000" w:rsidDel="00000000" w:rsidP="00000000" w:rsidRDefault="00000000" w:rsidRPr="00000000" w14:paraId="000003A1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план посете / путовања;</w:t>
            </w:r>
          </w:p>
          <w:p w:rsidR="00000000" w:rsidDel="00000000" w:rsidP="00000000" w:rsidRDefault="00000000" w:rsidRPr="00000000" w14:paraId="000003A2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фотографије;</w:t>
            </w:r>
          </w:p>
          <w:p w:rsidR="00000000" w:rsidDel="00000000" w:rsidP="00000000" w:rsidRDefault="00000000" w:rsidRPr="00000000" w14:paraId="000003A3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извештај о реализацији;</w:t>
            </w:r>
          </w:p>
          <w:p w:rsidR="00000000" w:rsidDel="00000000" w:rsidP="00000000" w:rsidRDefault="00000000" w:rsidRPr="00000000" w14:paraId="000003A4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евалуација</w:t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AC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Учесник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AE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3B0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28.</w:t>
            </w:r>
          </w:p>
        </w:tc>
        <w:tc>
          <w:tcPr>
            <w:gridSpan w:val="6"/>
            <w:vMerge w:val="restart"/>
          </w:tcPr>
          <w:p w:rsidR="00000000" w:rsidDel="00000000" w:rsidP="00000000" w:rsidRDefault="00000000" w:rsidRPr="00000000" w14:paraId="000003B1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Посета установама локалне заједнице- предавања у циљу  здравствено- васпитног рада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B7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Организатор/</w:t>
            </w:r>
          </w:p>
          <w:p w:rsidR="00000000" w:rsidDel="00000000" w:rsidP="00000000" w:rsidRDefault="00000000" w:rsidRPr="00000000" w14:paraId="000003B8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реализатор 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BA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BB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Извештај о реализацији</w:t>
            </w:r>
          </w:p>
          <w:p w:rsidR="00000000" w:rsidDel="00000000" w:rsidP="00000000" w:rsidRDefault="00000000" w:rsidRPr="00000000" w14:paraId="000003BC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списак присутних;</w:t>
            </w:r>
          </w:p>
          <w:p w:rsidR="00000000" w:rsidDel="00000000" w:rsidP="00000000" w:rsidRDefault="00000000" w:rsidRPr="00000000" w14:paraId="000003BD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фотографије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C5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Присуство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C7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D0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Дискусија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D2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3D4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D5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Такмичења и смотре у организацији МП</w:t>
            </w:r>
          </w:p>
        </w:tc>
        <w:tc>
          <w:tcPr>
            <w:gridSpan w:val="5"/>
            <w:vMerge w:val="restart"/>
            <w:vAlign w:val="center"/>
          </w:tcPr>
          <w:p w:rsidR="00000000" w:rsidDel="00000000" w:rsidP="00000000" w:rsidRDefault="00000000" w:rsidRPr="00000000" w14:paraId="000003D6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Организација такмичења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DB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Школско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DD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DE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Ранг листе МПН и других организатора такмичења, потврда о учешћу, записник одржаног такмичења, извештај</w:t>
            </w:r>
          </w:p>
          <w:p w:rsidR="00000000" w:rsidDel="00000000" w:rsidP="00000000" w:rsidRDefault="00000000" w:rsidRPr="00000000" w14:paraId="000003DF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E7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Општинско/окружно</w:t>
            </w:r>
          </w:p>
          <w:p w:rsidR="00000000" w:rsidDel="00000000" w:rsidP="00000000" w:rsidRDefault="00000000" w:rsidRPr="00000000" w14:paraId="000003E8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EA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3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Републичко</w:t>
            </w:r>
          </w:p>
          <w:p w:rsidR="00000000" w:rsidDel="00000000" w:rsidP="00000000" w:rsidRDefault="00000000" w:rsidRPr="00000000" w14:paraId="000003F4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F6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FA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Учешће на такмичењу</w:t>
            </w:r>
          </w:p>
          <w:p w:rsidR="00000000" w:rsidDel="00000000" w:rsidP="00000000" w:rsidRDefault="00000000" w:rsidRPr="00000000" w14:paraId="000003FB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02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406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Пласман </w:t>
            </w:r>
          </w:p>
          <w:p w:rsidR="00000000" w:rsidDel="00000000" w:rsidP="00000000" w:rsidRDefault="00000000" w:rsidRPr="00000000" w14:paraId="00000407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409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Општинско/ окружно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место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0E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8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место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19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3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место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24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42A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Републичко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место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2F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9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место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3A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4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место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45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449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Бодови се сабирају за сваког ученика посебно.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54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Наставник/васпитач- члан стручног жирија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5B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5C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Записник одржане смотре/ такмичења, потврда о учешћу, извештаји, фотографије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60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Дежурство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67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6B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Прегледање радова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72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474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30.</w:t>
            </w:r>
          </w:p>
        </w:tc>
        <w:tc>
          <w:tcPr>
            <w:gridSpan w:val="5"/>
            <w:vMerge w:val="restart"/>
            <w:vAlign w:val="center"/>
          </w:tcPr>
          <w:p w:rsidR="00000000" w:rsidDel="00000000" w:rsidP="00000000" w:rsidRDefault="00000000" w:rsidRPr="00000000" w14:paraId="00000475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Интерно истраживање (узорак од 30 испитаника/одељење) и презентовање резултата</w:t>
              <w:tab/>
            </w:r>
          </w:p>
          <w:p w:rsidR="00000000" w:rsidDel="00000000" w:rsidP="00000000" w:rsidRDefault="00000000" w:rsidRPr="00000000" w14:paraId="00000476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</w:r>
          </w:p>
          <w:p w:rsidR="00000000" w:rsidDel="00000000" w:rsidP="00000000" w:rsidRDefault="00000000" w:rsidRPr="00000000" w14:paraId="00000477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</w:r>
          </w:p>
          <w:p w:rsidR="00000000" w:rsidDel="00000000" w:rsidP="00000000" w:rsidRDefault="00000000" w:rsidRPr="00000000" w14:paraId="00000478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7D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Организација/ реализација</w:t>
            </w:r>
          </w:p>
          <w:p w:rsidR="00000000" w:rsidDel="00000000" w:rsidP="00000000" w:rsidRDefault="00000000" w:rsidRPr="00000000" w14:paraId="0000047E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81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82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Извештај о истраживању; презентација;</w:t>
            </w:r>
          </w:p>
          <w:p w:rsidR="00000000" w:rsidDel="00000000" w:rsidP="00000000" w:rsidRDefault="00000000" w:rsidRPr="00000000" w14:paraId="00000483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евалуација;</w:t>
            </w:r>
          </w:p>
          <w:p w:rsidR="00000000" w:rsidDel="00000000" w:rsidP="00000000" w:rsidRDefault="00000000" w:rsidRPr="00000000" w14:paraId="00000484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списак присутних;</w:t>
            </w:r>
          </w:p>
          <w:p w:rsidR="00000000" w:rsidDel="00000000" w:rsidP="00000000" w:rsidRDefault="00000000" w:rsidRPr="00000000" w14:paraId="00000485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фотографије;</w:t>
            </w:r>
          </w:p>
          <w:p w:rsidR="00000000" w:rsidDel="00000000" w:rsidP="00000000" w:rsidRDefault="00000000" w:rsidRPr="00000000" w14:paraId="00000486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извештај о активности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D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Помоћ у реализацији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90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98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Присуство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9B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A3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Дискусија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A6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A8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31.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4A9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Истраживање ван установе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AE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Припрема, реализација и презентација истраживања и пројеката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B1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2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Извештај о истраживању; презентација; </w:t>
            </w:r>
          </w:p>
          <w:p w:rsidR="00000000" w:rsidDel="00000000" w:rsidP="00000000" w:rsidRDefault="00000000" w:rsidRPr="00000000" w14:paraId="000004B3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списак присутних;</w:t>
            </w:r>
          </w:p>
          <w:p w:rsidR="00000000" w:rsidDel="00000000" w:rsidP="00000000" w:rsidRDefault="00000000" w:rsidRPr="00000000" w14:paraId="000004B4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фотографије;</w:t>
            </w:r>
          </w:p>
          <w:p w:rsidR="00000000" w:rsidDel="00000000" w:rsidP="00000000" w:rsidRDefault="00000000" w:rsidRPr="00000000" w14:paraId="000004B5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извештај о активности</w:t>
            </w:r>
          </w:p>
        </w:tc>
      </w:tr>
      <w:tr>
        <w:trPr>
          <w:cantSplit w:val="0"/>
          <w:trHeight w:val="134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B6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32.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4B7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Рецензија уџбеника, приручника или радне свеске која је одобрена за употребу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BC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Рецензент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BF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0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Потврда о рецензији, фотокопија странице уџбеника, извештаји</w:t>
            </w:r>
          </w:p>
        </w:tc>
      </w:tr>
      <w:tr>
        <w:trPr>
          <w:cantSplit w:val="0"/>
          <w:trHeight w:val="121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C1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33.</w:t>
            </w:r>
          </w:p>
          <w:p w:rsidR="00000000" w:rsidDel="00000000" w:rsidP="00000000" w:rsidRDefault="00000000" w:rsidRPr="00000000" w14:paraId="000004C2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4C4">
            <w:pPr>
              <w:ind w:right="0"/>
              <w:rPr>
                <w:rFonts w:ascii="Times New Roman" w:cs="Times New Roman" w:eastAsia="Times New Roman" w:hAnsi="Times New Roman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ind w:right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Израда наставног средства и његово приказивање стручном органу школе</w:t>
            </w:r>
          </w:p>
          <w:p w:rsidR="00000000" w:rsidDel="00000000" w:rsidP="00000000" w:rsidRDefault="00000000" w:rsidRPr="00000000" w14:paraId="000004C6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B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Реализатор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CE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F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Наставно средство, записници стручних органа, извештаји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gridSpan w:val="11"/>
            <w:shd w:fill="d9d9d9" w:val="clear"/>
            <w:vAlign w:val="center"/>
          </w:tcPr>
          <w:p w:rsidR="00000000" w:rsidDel="00000000" w:rsidP="00000000" w:rsidRDefault="00000000" w:rsidRPr="00000000" w14:paraId="000004D0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Активности СУ које нису у организацији МП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4DB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34.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4DC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Семинари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E4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E5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Уверење, потврде, фотографије</w:t>
            </w:r>
          </w:p>
          <w:p w:rsidR="00000000" w:rsidDel="00000000" w:rsidP="00000000" w:rsidRDefault="00000000" w:rsidRPr="00000000" w14:paraId="000004E7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4E9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Трибине, скупови, конференције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F1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4F4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Предавања- уживо и онлајн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FC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4FE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35.</w:t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4FF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Литерални, ликовни и остали конкурси, спортске манифестације које нису у организацији МП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03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Учешће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07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08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Радови, дипломе, захвалнице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0E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место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12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19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место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1D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24">
            <w:pPr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место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8">
            <w:pPr>
              <w:ind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A">
      <w:pPr>
        <w:ind w:left="-284" w:right="-23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ind w:left="-284" w:right="-233" w:firstLine="0"/>
        <w:jc w:val="both"/>
        <w:rPr/>
      </w:pPr>
      <w:r w:rsidDel="00000000" w:rsidR="00000000" w:rsidRPr="00000000">
        <w:rPr>
          <w:rtl w:val="0"/>
        </w:rPr>
        <w:t xml:space="preserve">Овај правилник ступа на снагу осмог дана од дана  објављивања на огласној табли Школе.</w:t>
      </w:r>
    </w:p>
    <w:p w:rsidR="00000000" w:rsidDel="00000000" w:rsidP="00000000" w:rsidRDefault="00000000" w:rsidRPr="00000000" w14:paraId="0000052C">
      <w:pPr>
        <w:ind w:left="-284" w:right="-233" w:firstLine="0"/>
        <w:jc w:val="both"/>
        <w:rPr/>
      </w:pPr>
      <w:r w:rsidDel="00000000" w:rsidR="00000000" w:rsidRPr="00000000">
        <w:rPr>
          <w:rtl w:val="0"/>
        </w:rPr>
        <w:t xml:space="preserve">Даном ступања на снагу  овог Правилника  престаје да важи Правилник о сталном стручном усавршавању у Медицинској школи са домом ученика „Сестре Нинковић“, деловодни број- 182 oд  26. 2. 2019.</w:t>
      </w:r>
    </w:p>
    <w:p w:rsidR="00000000" w:rsidDel="00000000" w:rsidP="00000000" w:rsidRDefault="00000000" w:rsidRPr="00000000" w14:paraId="0000052D">
      <w:pPr>
        <w:ind w:left="-284" w:right="-233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113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Председник Школског одбора</w:t>
      </w:r>
    </w:p>
    <w:p w:rsidR="00000000" w:rsidDel="00000000" w:rsidP="00000000" w:rsidRDefault="00000000" w:rsidRPr="00000000" w14:paraId="000005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34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5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34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Драгица Новаковић</w:t>
      </w:r>
    </w:p>
    <w:p w:rsidR="00000000" w:rsidDel="00000000" w:rsidP="00000000" w:rsidRDefault="00000000" w:rsidRPr="00000000" w14:paraId="000005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Правилник је заведен под деловодним бројем: 2492 од 30.11.2023.год. ,објављена на огласној табли Школе дана 30.11.2023.године и  ступају на снагу дана 08.12.2023. године. </w:t>
      </w:r>
    </w:p>
    <w:p w:rsidR="00000000" w:rsidDel="00000000" w:rsidP="00000000" w:rsidRDefault="00000000" w:rsidRPr="00000000" w14:paraId="000005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 xml:space="preserve">                        </w:t>
      </w:r>
    </w:p>
    <w:p w:rsidR="00000000" w:rsidDel="00000000" w:rsidP="00000000" w:rsidRDefault="00000000" w:rsidRPr="00000000" w14:paraId="000005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 Школе</w:t>
      </w:r>
    </w:p>
    <w:p w:rsidR="00000000" w:rsidDel="00000000" w:rsidP="00000000" w:rsidRDefault="00000000" w:rsidRPr="00000000" w14:paraId="000005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3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                          Јелена Митровић</w:t>
      </w:r>
    </w:p>
    <w:p w:rsidR="00000000" w:rsidDel="00000000" w:rsidP="00000000" w:rsidRDefault="00000000" w:rsidRPr="00000000" w14:paraId="00000536">
      <w:pPr>
        <w:ind w:left="-284" w:right="-23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ind w:left="-284" w:right="-233" w:firstLine="0"/>
        <w:rPr/>
      </w:pPr>
      <w:r w:rsidDel="00000000" w:rsidR="00000000" w:rsidRPr="00000000">
        <w:rPr>
          <w:rtl w:val="0"/>
        </w:rPr>
        <w:t xml:space="preserve">         </w:t>
      </w:r>
    </w:p>
    <w:sectPr>
      <w:pgSz w:h="15840" w:w="12240" w:orient="portrait"/>
      <w:pgMar w:bottom="935.4330708661422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right="1134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rsid w:val="002B3860"/>
  </w:style>
  <w:style w:type="paragraph" w:styleId="Heading1">
    <w:name w:val="heading 1"/>
    <w:basedOn w:val="Normal"/>
    <w:next w:val="Normal"/>
    <w:link w:val="Heading1Char"/>
    <w:uiPriority w:val="9"/>
    <w:qFormat w:val="1"/>
    <w:rsid w:val="002B3860"/>
    <w:pPr>
      <w:keepNext w:val="1"/>
      <w:spacing w:after="60" w:before="240"/>
      <w:outlineLvl w:val="0"/>
    </w:pPr>
    <w:rPr>
      <w:rFonts w:asciiTheme="majorHAnsi" w:eastAsiaTheme="majorEastAsia" w:hAnsiTheme="majorHAnsi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2B3860"/>
    <w:pPr>
      <w:keepNext w:val="1"/>
      <w:spacing w:after="60" w:before="240"/>
      <w:outlineLvl w:val="1"/>
    </w:pPr>
    <w:rPr>
      <w:rFonts w:asciiTheme="majorHAnsi" w:eastAsiaTheme="majorEastAsia" w:hAnsiTheme="majorHAnsi"/>
      <w:b w:val="1"/>
      <w:bCs w:val="1"/>
      <w:i w:val="1"/>
      <w:iCs w:val="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2B3860"/>
    <w:pPr>
      <w:keepNext w:val="1"/>
      <w:spacing w:after="60" w:before="240"/>
      <w:outlineLvl w:val="2"/>
    </w:pPr>
    <w:rPr>
      <w:rFonts w:asciiTheme="majorHAnsi" w:eastAsiaTheme="majorEastAsia" w:hAnsiTheme="majorHAnsi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2B3860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2B3860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2B3860"/>
    <w:pPr>
      <w:spacing w:after="60" w:before="240"/>
      <w:outlineLvl w:val="5"/>
    </w:pPr>
    <w:rPr>
      <w:b w:val="1"/>
      <w:bCs w:val="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2B3860"/>
    <w:pPr>
      <w:spacing w:after="60"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2B3860"/>
    <w:pPr>
      <w:spacing w:after="60" w:before="240"/>
      <w:outlineLvl w:val="7"/>
    </w:pPr>
    <w:rPr>
      <w:i w:val="1"/>
      <w:iCs w:val="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2B3860"/>
    <w:pPr>
      <w:spacing w:after="60" w:before="240"/>
      <w:outlineLvl w:val="8"/>
    </w:pPr>
    <w:rPr>
      <w:rFonts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2B3860"/>
    <w:rPr>
      <w:rFonts w:asciiTheme="majorHAnsi" w:eastAsiaTheme="majorEastAsia" w:hAnsiTheme="majorHAnsi"/>
      <w:b w:val="1"/>
      <w:bCs w:val="1"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2B3860"/>
    <w:rPr>
      <w:rFonts w:asciiTheme="majorHAnsi" w:eastAsiaTheme="majorEastAsia" w:hAnsiTheme="majorHAnsi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2B3860"/>
    <w:rPr>
      <w:rFonts w:asciiTheme="majorHAnsi" w:eastAsiaTheme="majorEastAsia" w:hAnsiTheme="majorHAnsi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2B3860"/>
    <w:rPr>
      <w:b w:val="1"/>
      <w:bCs w:val="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2B3860"/>
    <w:rPr>
      <w:b w:val="1"/>
      <w:bCs w:val="1"/>
      <w:i w:val="1"/>
      <w:iCs w:val="1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2B3860"/>
    <w:rPr>
      <w:b w:val="1"/>
      <w:bCs w:val="1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2B3860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2B3860"/>
    <w:rPr>
      <w:i w:val="1"/>
      <w:iCs w:val="1"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2B386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 w:val="1"/>
    <w:rsid w:val="002B3860"/>
    <w:pPr>
      <w:spacing w:after="60" w:before="240"/>
      <w:jc w:val="center"/>
      <w:outlineLvl w:val="0"/>
    </w:pPr>
    <w:rPr>
      <w:rFonts w:asciiTheme="majorHAnsi" w:eastAsiaTheme="majorEastAsia" w:hAnsiTheme="majorHAnsi"/>
      <w:b w:val="1"/>
      <w:bCs w:val="1"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2B3860"/>
    <w:rPr>
      <w:rFonts w:asciiTheme="majorHAnsi" w:eastAsiaTheme="majorEastAsia" w:hAnsiTheme="majorHAnsi"/>
      <w:b w:val="1"/>
      <w:bCs w:val="1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2B38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styleId="SubtitleChar" w:customStyle="1">
    <w:name w:val="Subtitle Char"/>
    <w:basedOn w:val="DefaultParagraphFont"/>
    <w:link w:val="Subtitle"/>
    <w:uiPriority w:val="11"/>
    <w:rsid w:val="002B386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2B3860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2B3860"/>
    <w:rPr>
      <w:rFonts w:asciiTheme="minorHAnsi" w:hAnsiTheme="minorHAnsi"/>
      <w:b w:val="1"/>
      <w:i w:val="1"/>
      <w:iCs w:val="1"/>
    </w:rPr>
  </w:style>
  <w:style w:type="paragraph" w:styleId="NoSpacing">
    <w:name w:val="No Spacing"/>
    <w:basedOn w:val="Normal"/>
    <w:uiPriority w:val="1"/>
    <w:qFormat w:val="1"/>
    <w:rsid w:val="002B3860"/>
    <w:rPr>
      <w:szCs w:val="32"/>
    </w:rPr>
  </w:style>
  <w:style w:type="paragraph" w:styleId="ListParagraph">
    <w:name w:val="List Paragraph"/>
    <w:basedOn w:val="Normal"/>
    <w:uiPriority w:val="34"/>
    <w:qFormat w:val="1"/>
    <w:rsid w:val="002B3860"/>
    <w:pPr>
      <w:ind w:left="720"/>
      <w:contextualSpacing w:val="1"/>
    </w:pPr>
  </w:style>
  <w:style w:type="paragraph" w:styleId="Quote">
    <w:name w:val="Quote"/>
    <w:basedOn w:val="Normal"/>
    <w:next w:val="Normal"/>
    <w:link w:val="QuoteChar"/>
    <w:uiPriority w:val="29"/>
    <w:qFormat w:val="1"/>
    <w:rsid w:val="002B3860"/>
    <w:rPr>
      <w:i w:val="1"/>
    </w:rPr>
  </w:style>
  <w:style w:type="character" w:styleId="QuoteChar" w:customStyle="1">
    <w:name w:val="Quote Char"/>
    <w:basedOn w:val="DefaultParagraphFont"/>
    <w:link w:val="Quote"/>
    <w:uiPriority w:val="29"/>
    <w:rsid w:val="002B3860"/>
    <w:rPr>
      <w:i w:val="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2B3860"/>
    <w:pPr>
      <w:ind w:left="720" w:right="720"/>
    </w:pPr>
    <w:rPr>
      <w:b w:val="1"/>
      <w:i w:val="1"/>
      <w:szCs w:val="2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B3860"/>
    <w:rPr>
      <w:b w:val="1"/>
      <w:i w:val="1"/>
      <w:sz w:val="24"/>
    </w:rPr>
  </w:style>
  <w:style w:type="character" w:styleId="SubtleEmphasis">
    <w:name w:val="Subtle Emphasis"/>
    <w:uiPriority w:val="19"/>
    <w:qFormat w:val="1"/>
    <w:rsid w:val="002B3860"/>
    <w:rPr>
      <w:i w:val="1"/>
      <w:color w:val="5a5a5a" w:themeColor="text1" w:themeTint="0000A5"/>
    </w:rPr>
  </w:style>
  <w:style w:type="character" w:styleId="IntenseEmphasis">
    <w:name w:val="Intense Emphasis"/>
    <w:basedOn w:val="DefaultParagraphFont"/>
    <w:uiPriority w:val="21"/>
    <w:qFormat w:val="1"/>
    <w:rsid w:val="002B3860"/>
    <w:rPr>
      <w:b w:val="1"/>
      <w:i w:val="1"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 w:val="1"/>
    <w:rsid w:val="002B386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 w:val="1"/>
    <w:rsid w:val="002B3860"/>
    <w:rPr>
      <w:b w:val="1"/>
      <w:sz w:val="24"/>
      <w:u w:val="single"/>
    </w:rPr>
  </w:style>
  <w:style w:type="character" w:styleId="BookTitle">
    <w:name w:val="Book Title"/>
    <w:basedOn w:val="DefaultParagraphFont"/>
    <w:uiPriority w:val="33"/>
    <w:qFormat w:val="1"/>
    <w:rsid w:val="002B3860"/>
    <w:rPr>
      <w:rFonts w:asciiTheme="majorHAnsi" w:eastAsiaTheme="majorEastAsia" w:hAnsiTheme="majorHAnsi"/>
      <w:b w:val="1"/>
      <w:i w:val="1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2B3860"/>
    <w:pPr>
      <w:outlineLvl w:val="9"/>
    </w:pPr>
  </w:style>
  <w:style w:type="table" w:styleId="TableGrid">
    <w:name w:val="Table Grid"/>
    <w:basedOn w:val="TableNormal"/>
    <w:uiPriority w:val="59"/>
    <w:rsid w:val="0037045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semiHidden w:val="1"/>
    <w:unhideWhenUsed w:val="1"/>
    <w:rsid w:val="00076A9C"/>
    <w:pPr>
      <w:tabs>
        <w:tab w:val="center" w:pos="4703"/>
        <w:tab w:val="right" w:pos="9406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076A9C"/>
  </w:style>
  <w:style w:type="paragraph" w:styleId="Footer">
    <w:name w:val="footer"/>
    <w:basedOn w:val="Normal"/>
    <w:link w:val="FooterChar"/>
    <w:uiPriority w:val="99"/>
    <w:semiHidden w:val="1"/>
    <w:unhideWhenUsed w:val="1"/>
    <w:rsid w:val="00076A9C"/>
    <w:pPr>
      <w:tabs>
        <w:tab w:val="center" w:pos="4703"/>
        <w:tab w:val="right" w:pos="9406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076A9C"/>
  </w:style>
  <w:style w:type="paragraph" w:styleId="normalprored" w:customStyle="1">
    <w:name w:val="normalprored"/>
    <w:basedOn w:val="Normal"/>
    <w:rsid w:val="00F25CB9"/>
    <w:pPr>
      <w:spacing w:after="100" w:afterAutospacing="1" w:before="100" w:beforeAutospacing="1"/>
      <w:ind w:right="0"/>
    </w:pPr>
    <w:rPr>
      <w:rFonts w:eastAsia="Times New Roman"/>
      <w:lang w:bidi="ar-SA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53cm8lTNudAIINGzrXA+sUF4SQ==">CgMxLjAyCGguZ2pkZ3hzOAByITFoRFZ6VVFWM29oTGpoaXFzOW45dElZUV9peVc2UjdIdw==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2023-12-06T07:08:00Z</dcterms:created>
  <dc:creator>Goca</dc:creator>
</cp:coreProperties>
</file>